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9DB6B" w14:textId="0453C87B" w:rsidR="00FA3C0C" w:rsidRPr="004C5AFB" w:rsidRDefault="00F9218A" w:rsidP="003D6A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Gerjen Község Helyi Választási Bizottság</w:t>
      </w:r>
    </w:p>
    <w:p w14:paraId="36E07A46" w14:textId="161EFEB4" w:rsidR="003D6ABD" w:rsidRPr="004C5AFB" w:rsidRDefault="003D6ABD" w:rsidP="003D6A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7134 Gerjen, Béke tér 1.</w:t>
      </w:r>
    </w:p>
    <w:p w14:paraId="31B2938A" w14:textId="7832431E" w:rsidR="00D268A5" w:rsidRDefault="009F554A" w:rsidP="003D6A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hyperlink r:id="rId6" w:history="1">
        <w:r w:rsidR="003D6ABD" w:rsidRPr="004C5AFB">
          <w:rPr>
            <w:rStyle w:val="Hiperhivatkozs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Tel: 06</w:t>
        </w:r>
      </w:hyperlink>
      <w:r w:rsidR="003D6ABD" w:rsidRPr="004C5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25 337</w:t>
      </w:r>
      <w:r w:rsidR="00D268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D6ABD" w:rsidRPr="004C5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012</w:t>
      </w:r>
    </w:p>
    <w:p w14:paraId="12905CC5" w14:textId="3B45DAAC" w:rsidR="003D6ABD" w:rsidRDefault="003D6ABD" w:rsidP="003D6A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5218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4C5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mail: </w:t>
      </w:r>
      <w:hyperlink r:id="rId7" w:history="1">
        <w:r w:rsidR="00D268A5" w:rsidRPr="0084636C">
          <w:rPr>
            <w:rStyle w:val="Hiperhivatkozs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jegyzo@gerjen.hu</w:t>
        </w:r>
      </w:hyperlink>
    </w:p>
    <w:p w14:paraId="01E2CD3B" w14:textId="77777777" w:rsidR="00D268A5" w:rsidRDefault="00D268A5" w:rsidP="003D6A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ADB70D" w14:textId="77777777" w:rsidR="00D268A5" w:rsidRPr="004C5AFB" w:rsidRDefault="00D268A5" w:rsidP="003D6A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C39CF6" w14:textId="407F9555" w:rsidR="003D6ABD" w:rsidRPr="004C5AFB" w:rsidRDefault="00F6013B" w:rsidP="004C5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5AFB" w:rsidRPr="004C5AFB">
        <w:rPr>
          <w:rFonts w:ascii="Times New Roman" w:hAnsi="Times New Roman" w:cs="Times New Roman"/>
          <w:b/>
          <w:bCs/>
          <w:sz w:val="24"/>
          <w:szCs w:val="24"/>
        </w:rPr>
        <w:t>/ 2020. (IX.17.) HVB határozat</w:t>
      </w:r>
    </w:p>
    <w:p w14:paraId="11690CDD" w14:textId="5E1B75B7" w:rsidR="004C5AFB" w:rsidRDefault="004C5AFB" w:rsidP="004C5AFB">
      <w:pPr>
        <w:rPr>
          <w:rFonts w:ascii="Times New Roman" w:hAnsi="Times New Roman" w:cs="Times New Roman"/>
          <w:sz w:val="24"/>
          <w:szCs w:val="24"/>
        </w:rPr>
      </w:pPr>
      <w:r w:rsidRPr="004C5AFB">
        <w:rPr>
          <w:rFonts w:ascii="Times New Roman" w:hAnsi="Times New Roman" w:cs="Times New Roman"/>
          <w:sz w:val="24"/>
          <w:szCs w:val="24"/>
        </w:rPr>
        <w:t>Gerjen Község Helyi Választási Bizottsága</w:t>
      </w:r>
      <w:r>
        <w:rPr>
          <w:rFonts w:ascii="Times New Roman" w:hAnsi="Times New Roman" w:cs="Times New Roman"/>
          <w:sz w:val="24"/>
          <w:szCs w:val="24"/>
        </w:rPr>
        <w:t xml:space="preserve"> (a továbbiakban: HVB) a választási eljárásról szóló 2013. évi XXXVI.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309.§ (2) bekezdésében biztosított jogkörében eljárva meghozta az alábbi </w:t>
      </w:r>
    </w:p>
    <w:p w14:paraId="5E7FE690" w14:textId="5BFF6098" w:rsidR="004C5AFB" w:rsidRDefault="004C5AFB" w:rsidP="004C5A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AFB">
        <w:rPr>
          <w:rFonts w:ascii="Times New Roman" w:hAnsi="Times New Roman" w:cs="Times New Roman"/>
          <w:b/>
          <w:bCs/>
          <w:sz w:val="24"/>
          <w:szCs w:val="24"/>
        </w:rPr>
        <w:t>HATÁROZATOT</w:t>
      </w:r>
    </w:p>
    <w:p w14:paraId="7D377EA0" w14:textId="0E2BF298" w:rsidR="00D07264" w:rsidRDefault="004C5AFB" w:rsidP="00D0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264">
        <w:rPr>
          <w:rFonts w:ascii="Times New Roman" w:hAnsi="Times New Roman" w:cs="Times New Roman"/>
          <w:b/>
          <w:bCs/>
          <w:sz w:val="24"/>
          <w:szCs w:val="24"/>
        </w:rPr>
        <w:t xml:space="preserve">A HVB </w:t>
      </w:r>
      <w:r w:rsidR="00E119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07264">
        <w:rPr>
          <w:rFonts w:ascii="Times New Roman" w:hAnsi="Times New Roman" w:cs="Times New Roman"/>
          <w:b/>
          <w:bCs/>
          <w:sz w:val="24"/>
          <w:szCs w:val="24"/>
        </w:rPr>
        <w:t xml:space="preserve">z időközi települési roma nemzetiségi önkormányzati választást </w:t>
      </w:r>
      <w:r w:rsidR="00D07264" w:rsidRPr="00D07264">
        <w:rPr>
          <w:rFonts w:ascii="Times New Roman" w:hAnsi="Times New Roman" w:cs="Times New Roman"/>
          <w:b/>
          <w:bCs/>
          <w:sz w:val="24"/>
          <w:szCs w:val="24"/>
        </w:rPr>
        <w:t>2020. december 06. (vasárnap) napjára tűzi ki,</w:t>
      </w:r>
      <w:r w:rsidR="00D07264">
        <w:rPr>
          <w:rFonts w:ascii="Times New Roman" w:hAnsi="Times New Roman" w:cs="Times New Roman"/>
          <w:sz w:val="24"/>
          <w:szCs w:val="24"/>
        </w:rPr>
        <w:t xml:space="preserve"> továbbá a határozat mellékleteként állapítja meg annak határnapjait.</w:t>
      </w:r>
    </w:p>
    <w:p w14:paraId="294F6E98" w14:textId="67527AA8" w:rsidR="00405ABD" w:rsidRDefault="00405ABD" w:rsidP="00D0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87D22" w14:textId="3D64F9A2" w:rsidR="00405ABD" w:rsidRPr="008841C2" w:rsidRDefault="00405ABD" w:rsidP="00D0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Gerjen községben az időközi települési roma nemzetiségi önkormányzati választás kitűzése</w:t>
      </w:r>
      <w:r w:rsidR="00980A97">
        <w:rPr>
          <w:rFonts w:ascii="Times New Roman" w:hAnsi="Times New Roman" w:cs="Times New Roman"/>
          <w:sz w:val="24"/>
          <w:szCs w:val="24"/>
        </w:rPr>
        <w:t xml:space="preserve"> napján a roma nemzetiségi névjegyzékben szereplő választópolgárok </w:t>
      </w:r>
      <w:r w:rsidR="00980A97" w:rsidRPr="008841C2">
        <w:rPr>
          <w:rFonts w:ascii="Times New Roman" w:hAnsi="Times New Roman" w:cs="Times New Roman"/>
          <w:sz w:val="24"/>
          <w:szCs w:val="24"/>
        </w:rPr>
        <w:t>száma 1</w:t>
      </w:r>
      <w:r w:rsidR="00F6013B">
        <w:rPr>
          <w:rFonts w:ascii="Times New Roman" w:hAnsi="Times New Roman" w:cs="Times New Roman"/>
          <w:sz w:val="24"/>
          <w:szCs w:val="24"/>
        </w:rPr>
        <w:t>7</w:t>
      </w:r>
      <w:r w:rsidR="00980A97" w:rsidRPr="008841C2">
        <w:rPr>
          <w:rFonts w:ascii="Times New Roman" w:hAnsi="Times New Roman" w:cs="Times New Roman"/>
          <w:sz w:val="24"/>
          <w:szCs w:val="24"/>
        </w:rPr>
        <w:t xml:space="preserve"> fő.</w:t>
      </w:r>
    </w:p>
    <w:p w14:paraId="13180564" w14:textId="77777777" w:rsidR="00980A97" w:rsidRDefault="00980A97" w:rsidP="004C5AFB">
      <w:pPr>
        <w:rPr>
          <w:rFonts w:ascii="Times New Roman" w:hAnsi="Times New Roman" w:cs="Times New Roman"/>
          <w:sz w:val="24"/>
          <w:szCs w:val="24"/>
        </w:rPr>
      </w:pPr>
    </w:p>
    <w:p w14:paraId="1F93C699" w14:textId="0125681E" w:rsidR="00980A97" w:rsidRDefault="00980A97" w:rsidP="004C5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nemzetiségek jogairól szóló 2011. évi CLXXIX. törvény (a továbbiakban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Nektv</w:t>
      </w:r>
      <w:proofErr w:type="spellEnd"/>
      <w:r>
        <w:rPr>
          <w:rFonts w:ascii="Times New Roman" w:hAnsi="Times New Roman" w:cs="Times New Roman"/>
          <w:sz w:val="24"/>
          <w:szCs w:val="24"/>
        </w:rPr>
        <w:t>.) 51.§ (1) bekezdés b) pontja szerint a települési nemzetiségi önkormányzati képviselők száma 3 fő.</w:t>
      </w:r>
    </w:p>
    <w:p w14:paraId="6C110744" w14:textId="1B93938A" w:rsidR="00980A97" w:rsidRDefault="00980A97" w:rsidP="004C5A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0A97">
        <w:rPr>
          <w:rFonts w:ascii="Times New Roman" w:hAnsi="Times New Roman" w:cs="Times New Roman"/>
          <w:b/>
          <w:bCs/>
          <w:sz w:val="24"/>
          <w:szCs w:val="24"/>
        </w:rPr>
        <w:t>A szavazáson megválasztható képviselők száma 3 fő.</w:t>
      </w:r>
    </w:p>
    <w:p w14:paraId="078FDBAE" w14:textId="7869355B" w:rsidR="00980A97" w:rsidRDefault="00980A97" w:rsidP="009274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nemzetiségi önkormányzati képviselő jelöléshez a nemzetiségi névjegyzékben a választás</w:t>
      </w:r>
      <w:r w:rsidR="00927484">
        <w:rPr>
          <w:rFonts w:ascii="Times New Roman" w:hAnsi="Times New Roman" w:cs="Times New Roman"/>
          <w:sz w:val="24"/>
          <w:szCs w:val="24"/>
        </w:rPr>
        <w:t xml:space="preserve"> kitűzésének napján szereplő választópolgárok öt százalékának, de legalább öt választópolgárnak az ajánlása szükséges. Ennek értelmében </w:t>
      </w:r>
      <w:r w:rsidR="00927484" w:rsidRPr="00927484">
        <w:rPr>
          <w:rFonts w:ascii="Times New Roman" w:hAnsi="Times New Roman" w:cs="Times New Roman"/>
          <w:b/>
          <w:bCs/>
          <w:sz w:val="24"/>
          <w:szCs w:val="24"/>
        </w:rPr>
        <w:t>a települési nemzetiségi önkormányzati képviselő jelöléshez a nemzetiségi névjegyzékben szereplő 5 fő választópolgár ajánlása szükséges.</w:t>
      </w:r>
    </w:p>
    <w:p w14:paraId="7C0DFF6B" w14:textId="03311AFC" w:rsidR="00521870" w:rsidRDefault="00927484" w:rsidP="00927484">
      <w:pPr>
        <w:jc w:val="both"/>
        <w:rPr>
          <w:rFonts w:ascii="Times New Roman" w:hAnsi="Times New Roman" w:cs="Times New Roman"/>
          <w:sz w:val="24"/>
          <w:szCs w:val="24"/>
        </w:rPr>
      </w:pPr>
      <w:r w:rsidRPr="00521870">
        <w:rPr>
          <w:rFonts w:ascii="Times New Roman" w:hAnsi="Times New Roman" w:cs="Times New Roman"/>
          <w:sz w:val="24"/>
          <w:szCs w:val="24"/>
        </w:rPr>
        <w:t xml:space="preserve">A határozat ellen  annak meghozatalától számított 3 napon belül a központi névjegyzékben szereplő választópolgár, jelölt, jelölő szervezet, továbbá az ügyben érintett természetes és jogi személy, jogi személyiség nélküli szervezet személyesen, levélben, telefaxon vagy elektronikus levélben jogszabálysértésre hivatkozással a Tolna Megyei Választási Bizottsághoz címzett fellebbezést nyújthat be, melyet a </w:t>
      </w:r>
      <w:proofErr w:type="spellStart"/>
      <w:r w:rsidRPr="00521870">
        <w:rPr>
          <w:rFonts w:ascii="Times New Roman" w:hAnsi="Times New Roman" w:cs="Times New Roman"/>
          <w:sz w:val="24"/>
          <w:szCs w:val="24"/>
        </w:rPr>
        <w:t>Gerjeni</w:t>
      </w:r>
      <w:proofErr w:type="spellEnd"/>
      <w:r w:rsidRPr="00521870">
        <w:rPr>
          <w:rFonts w:ascii="Times New Roman" w:hAnsi="Times New Roman" w:cs="Times New Roman"/>
          <w:sz w:val="24"/>
          <w:szCs w:val="24"/>
        </w:rPr>
        <w:t xml:space="preserve"> Helyi Választási Bizottságnál lehet benyújtani (7134 Gerjen, </w:t>
      </w:r>
      <w:r w:rsidR="00521870" w:rsidRPr="00521870">
        <w:rPr>
          <w:rFonts w:ascii="Times New Roman" w:hAnsi="Times New Roman" w:cs="Times New Roman"/>
          <w:sz w:val="24"/>
          <w:szCs w:val="24"/>
        </w:rPr>
        <w:t>Béke tér 1. E-mail:jegyzo@gerjen.hu) A fellebbezést úgy kell benyújtani, hogy az legkésőbb 2020. szeptember 20. napján 16.00 óráig megérkezzen.</w:t>
      </w:r>
    </w:p>
    <w:p w14:paraId="10F1305A" w14:textId="72502FB4" w:rsidR="002F4952" w:rsidRPr="00D268A5" w:rsidRDefault="002F4952" w:rsidP="009274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A5">
        <w:rPr>
          <w:rFonts w:ascii="Times New Roman" w:hAnsi="Times New Roman" w:cs="Times New Roman"/>
          <w:b/>
          <w:bCs/>
          <w:sz w:val="24"/>
          <w:szCs w:val="24"/>
        </w:rPr>
        <w:t>A fellebbezésnek tartalmaznia kell:</w:t>
      </w:r>
    </w:p>
    <w:p w14:paraId="0942F658" w14:textId="134229A1" w:rsidR="002F4952" w:rsidRDefault="002F4952" w:rsidP="002F49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223.§ (3) bekezdése szerinti jogalapját,</w:t>
      </w:r>
    </w:p>
    <w:p w14:paraId="6C43CB18" w14:textId="599C7AAD" w:rsidR="002F4952" w:rsidRDefault="002F4952" w:rsidP="002F49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a nevét, lakcímét (székhelyét) és – ha a lakcímétől (székhelyétől eltér) postai értesítési címét,</w:t>
      </w:r>
    </w:p>
    <w:p w14:paraId="631B2B58" w14:textId="773A4109" w:rsidR="002F4952" w:rsidRDefault="002F4952" w:rsidP="002F49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személyi azonosítóját, illetve</w:t>
      </w:r>
      <w:r w:rsidR="00D268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külföldön élő, magyarországi lakcímmel nem rendelkező választópolgár nem rendelkezik személyi azonosítóval, a magyar állampolgárságát igazoló okiratának típusát és számát</w:t>
      </w:r>
      <w:r w:rsidR="00D268A5">
        <w:rPr>
          <w:rFonts w:ascii="Times New Roman" w:hAnsi="Times New Roman" w:cs="Times New Roman"/>
          <w:sz w:val="24"/>
          <w:szCs w:val="24"/>
        </w:rPr>
        <w:t>, vagy a jelölőszervezet vagy más szervezet esetében a bírósági nyilvántartásba – vételi számát.</w:t>
      </w:r>
    </w:p>
    <w:p w14:paraId="450B9BB7" w14:textId="4B792A92" w:rsidR="00D268A5" w:rsidRDefault="00D268A5" w:rsidP="00D2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fellebbezés tartalmazhatja benyújtójának telefaxszámát vagy elektronikus levélcímét, illetve kézbesítési megbízottjának nevét és telefaxszámát vagy elektronikus levélcímét.</w:t>
      </w:r>
    </w:p>
    <w:p w14:paraId="02631156" w14:textId="54383681" w:rsidR="00D268A5" w:rsidRDefault="00D268A5" w:rsidP="00D2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fellebbezésben új tények és bizonyítékok is felhozhatók.</w:t>
      </w:r>
    </w:p>
    <w:p w14:paraId="066BD67C" w14:textId="7E3392DA" w:rsidR="00D268A5" w:rsidRDefault="00D268A5" w:rsidP="00D268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8A5">
        <w:rPr>
          <w:rFonts w:ascii="Times New Roman" w:hAnsi="Times New Roman" w:cs="Times New Roman"/>
          <w:b/>
          <w:bCs/>
          <w:sz w:val="24"/>
          <w:szCs w:val="24"/>
        </w:rPr>
        <w:t>INDOKOLÁS</w:t>
      </w:r>
    </w:p>
    <w:p w14:paraId="1B95BC25" w14:textId="141140F9" w:rsidR="00D268A5" w:rsidRDefault="00D268A5" w:rsidP="00D268A5">
      <w:pPr>
        <w:rPr>
          <w:rFonts w:ascii="Times New Roman" w:hAnsi="Times New Roman" w:cs="Times New Roman"/>
          <w:sz w:val="24"/>
          <w:szCs w:val="24"/>
        </w:rPr>
      </w:pPr>
      <w:r w:rsidRPr="00D268A5">
        <w:rPr>
          <w:rFonts w:ascii="Times New Roman" w:hAnsi="Times New Roman" w:cs="Times New Roman"/>
          <w:sz w:val="24"/>
          <w:szCs w:val="24"/>
        </w:rPr>
        <w:t>A roma nemzetiségi önkormányzati képviselők</w:t>
      </w:r>
      <w:r>
        <w:rPr>
          <w:rFonts w:ascii="Times New Roman" w:hAnsi="Times New Roman" w:cs="Times New Roman"/>
          <w:sz w:val="24"/>
          <w:szCs w:val="24"/>
        </w:rPr>
        <w:t xml:space="preserve"> 2019. október 13-ai választásán</w:t>
      </w:r>
      <w:r w:rsidR="0065698C">
        <w:rPr>
          <w:rFonts w:ascii="Times New Roman" w:hAnsi="Times New Roman" w:cs="Times New Roman"/>
          <w:sz w:val="24"/>
          <w:szCs w:val="24"/>
        </w:rPr>
        <w:t xml:space="preserve"> mandátumot szerzett három képviselő</w:t>
      </w:r>
      <w:r w:rsidR="000D6FF7">
        <w:rPr>
          <w:rFonts w:ascii="Times New Roman" w:hAnsi="Times New Roman" w:cs="Times New Roman"/>
          <w:sz w:val="24"/>
          <w:szCs w:val="24"/>
        </w:rPr>
        <w:t xml:space="preserve"> (Hanák Brigitta, Vidák Attila, Orsós Jánosné) a HVB elnökétől átvette a megbízólevelét és letette az esküt.</w:t>
      </w:r>
    </w:p>
    <w:p w14:paraId="74F63A30" w14:textId="1003EEB7" w:rsidR="000D6FF7" w:rsidRDefault="000D6FF7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megválasztott és esküt tett települési nemzetiségi önkormányzati képviselők közül Hanák Brigitta, Vidák Attila, Orsós Jánosné 2020. szeptember </w:t>
      </w:r>
      <w:r w:rsidR="0044065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napján lemondott tisztségéről, ezért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 Nemzetiségi Önkormányzat mindhárom megválasztott képviselőjének megbízatása megszűnt.</w:t>
      </w:r>
    </w:p>
    <w:p w14:paraId="4C022AC5" w14:textId="0A4F2078" w:rsidR="000D6FF7" w:rsidRDefault="000D6FF7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102.§ (1) bekezdés a) pontja alapján a települési nemzetiségi önkormányzati képviselő megbízatása megszűnik a lemondásával.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Nektv</w:t>
      </w:r>
      <w:proofErr w:type="spellEnd"/>
      <w:r>
        <w:rPr>
          <w:rFonts w:ascii="Times New Roman" w:hAnsi="Times New Roman" w:cs="Times New Roman"/>
          <w:sz w:val="24"/>
          <w:szCs w:val="24"/>
        </w:rPr>
        <w:t>. 68.§ (1) bekezdés kimondja: „Ha a települési nemzetiségi önkormányzati képviselő helye üresedik meg, helyére a következő legtöbb szavazatot elért jelölt lép.”</w:t>
      </w:r>
      <w:r w:rsidR="00192C76">
        <w:rPr>
          <w:rFonts w:ascii="Times New Roman" w:hAnsi="Times New Roman" w:cs="Times New Roman"/>
          <w:sz w:val="24"/>
          <w:szCs w:val="24"/>
        </w:rPr>
        <w:t xml:space="preserve"> A listán több jelölt nem lévén, időközi roma nemzetiségi önkormányzati képviselő választást kell kitűzni.</w:t>
      </w:r>
    </w:p>
    <w:p w14:paraId="189D4329" w14:textId="05C7D28C" w:rsidR="00192C76" w:rsidRDefault="00192C76" w:rsidP="000D6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50872" w14:textId="083B354D" w:rsidR="00192C76" w:rsidRDefault="00192C76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Fentiekre tekintettel a Helyi Választási Bizottság a rendelkező részben foglaltak szerint döntött az időközi választás időpontjáról, a megválasztott képviselők számáról és megállapította jelöléshez szükséges ajánlások számát.</w:t>
      </w:r>
    </w:p>
    <w:p w14:paraId="62788112" w14:textId="43FC6EEC" w:rsidR="00192C76" w:rsidRDefault="00192C76" w:rsidP="000D6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83657" w14:textId="11BB4744" w:rsidR="00192C76" w:rsidRDefault="00192C76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309.§ (2) bekezdésében kapott felhatalmazás alapján a települési roma nemzetiségi önkormányzati képviselők időközi választását a HVB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6.§-a, 8.§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a) pontja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69.§ (2) bekezdés alapján 2020. december 6. napjára </w:t>
      </w:r>
      <w:r w:rsidR="008841C2">
        <w:rPr>
          <w:rFonts w:ascii="Times New Roman" w:hAnsi="Times New Roman" w:cs="Times New Roman"/>
          <w:sz w:val="24"/>
          <w:szCs w:val="24"/>
        </w:rPr>
        <w:t xml:space="preserve">tűzte ki és a </w:t>
      </w:r>
      <w:proofErr w:type="spellStart"/>
      <w:r w:rsidR="008841C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841C2">
        <w:rPr>
          <w:rFonts w:ascii="Times New Roman" w:hAnsi="Times New Roman" w:cs="Times New Roman"/>
          <w:sz w:val="24"/>
          <w:szCs w:val="24"/>
        </w:rPr>
        <w:t>. 11.§-a alapján a határozat mellékletében állapította meg az időközi választás naptár szerinti határidejét és határnapjait.</w:t>
      </w:r>
    </w:p>
    <w:p w14:paraId="58A9B133" w14:textId="00FFE5E5" w:rsidR="008841C2" w:rsidRDefault="008841C2" w:rsidP="000D6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33909" w14:textId="558C47B9" w:rsidR="008841C2" w:rsidRDefault="008841C2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316.§-a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59.§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alapján a választást kitűző határozatban a HVB-nek egyidejűleg meg kell állapítani a települési nemzetiségi önkormányzati jelölt bejelentéséhez szükséges ajánlások számát egész számra felfelé kerekítve.</w:t>
      </w:r>
    </w:p>
    <w:p w14:paraId="495E5535" w14:textId="296D996D" w:rsidR="008841C2" w:rsidRDefault="008841C2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jogorvoslatról való tájékoztatás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221.§ (1) bekezdésén, 223.§ - 225.§ -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307/P.§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c) pontjában foglaltakon alapul.</w:t>
      </w:r>
    </w:p>
    <w:p w14:paraId="6CA3A8C9" w14:textId="5D8F1E14" w:rsidR="008841C2" w:rsidRDefault="008841C2" w:rsidP="000D6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1D73B" w14:textId="26155285" w:rsidR="008841C2" w:rsidRDefault="008841C2" w:rsidP="000D6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Gerjen, 2020. szeptember 17.</w:t>
      </w:r>
    </w:p>
    <w:p w14:paraId="1B0B76BC" w14:textId="21D6C98A" w:rsidR="008841C2" w:rsidRDefault="008841C2" w:rsidP="000D6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E724C" w14:textId="772E7816" w:rsidR="008841C2" w:rsidRPr="008841C2" w:rsidRDefault="008841C2" w:rsidP="008841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841C2">
        <w:rPr>
          <w:rFonts w:ascii="Times New Roman" w:hAnsi="Times New Roman" w:cs="Times New Roman"/>
          <w:b/>
          <w:bCs/>
          <w:sz w:val="24"/>
          <w:szCs w:val="24"/>
        </w:rPr>
        <w:t>Sági Ferenc</w:t>
      </w:r>
    </w:p>
    <w:p w14:paraId="173FB3E5" w14:textId="6FE6754A" w:rsidR="008841C2" w:rsidRPr="008841C2" w:rsidRDefault="008841C2" w:rsidP="008841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1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HVB elnök</w:t>
      </w:r>
    </w:p>
    <w:p w14:paraId="7BA0D04C" w14:textId="77777777" w:rsidR="008841C2" w:rsidRDefault="008841C2" w:rsidP="000D6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ABB97" w14:textId="77777777" w:rsidR="00F56EA1" w:rsidRDefault="00F56EA1" w:rsidP="00F56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E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Melléklet </w:t>
      </w:r>
    </w:p>
    <w:p w14:paraId="00EC56BA" w14:textId="57306E0D" w:rsidR="00192C76" w:rsidRPr="00F56EA1" w:rsidRDefault="00F56EA1" w:rsidP="00F56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EA1">
        <w:rPr>
          <w:rFonts w:ascii="Times New Roman" w:hAnsi="Times New Roman" w:cs="Times New Roman"/>
          <w:b/>
          <w:bCs/>
          <w:sz w:val="24"/>
          <w:szCs w:val="24"/>
        </w:rPr>
        <w:t>Gerjen Község helyi Választási Bizottság</w:t>
      </w:r>
    </w:p>
    <w:p w14:paraId="0FA178C1" w14:textId="1B69D63A" w:rsidR="00F56EA1" w:rsidRDefault="00F56EA1" w:rsidP="00F56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EA1">
        <w:rPr>
          <w:rFonts w:ascii="Times New Roman" w:hAnsi="Times New Roman" w:cs="Times New Roman"/>
          <w:b/>
          <w:bCs/>
          <w:sz w:val="24"/>
          <w:szCs w:val="24"/>
        </w:rPr>
        <w:t>1/2020. (IX.17.)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HVB</w:t>
      </w:r>
      <w:r w:rsidRPr="00F56EA1">
        <w:rPr>
          <w:rFonts w:ascii="Times New Roman" w:hAnsi="Times New Roman" w:cs="Times New Roman"/>
          <w:b/>
          <w:bCs/>
          <w:sz w:val="24"/>
          <w:szCs w:val="24"/>
        </w:rPr>
        <w:t xml:space="preserve"> határozatához</w:t>
      </w:r>
    </w:p>
    <w:p w14:paraId="464C1EF8" w14:textId="714CE4AF" w:rsidR="00F56EA1" w:rsidRDefault="00F56EA1" w:rsidP="00F56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E108D" w14:textId="34289613" w:rsidR="00F56EA1" w:rsidRDefault="00F56EA1" w:rsidP="00F56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2020. </w:t>
      </w:r>
      <w:r w:rsidR="00BE4ED7">
        <w:rPr>
          <w:rFonts w:ascii="Times New Roman" w:hAnsi="Times New Roman" w:cs="Times New Roman"/>
          <w:b/>
          <w:bCs/>
          <w:sz w:val="24"/>
          <w:szCs w:val="24"/>
        </w:rPr>
        <w:t>december 06</w:t>
      </w:r>
      <w:r>
        <w:rPr>
          <w:rFonts w:ascii="Times New Roman" w:hAnsi="Times New Roman" w:cs="Times New Roman"/>
          <w:b/>
          <w:bCs/>
          <w:sz w:val="24"/>
          <w:szCs w:val="24"/>
        </w:rPr>
        <w:t>. napjára kitűzött települési roma nemzetiségi önkormányzati képviselők időközi választása eljárási határidőinek és határnapjainak megállapításáról</w:t>
      </w:r>
    </w:p>
    <w:p w14:paraId="0CF5A9C7" w14:textId="477EE898" w:rsidR="00F56EA1" w:rsidRDefault="00F56EA1" w:rsidP="00F56E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DFCFD" w14:textId="705AEB73" w:rsidR="00F56EA1" w:rsidRPr="00BE4ED7" w:rsidRDefault="00F56EA1" w:rsidP="00BE4ED7">
      <w:pPr>
        <w:pStyle w:val="Listaszerbekezds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ED7">
        <w:rPr>
          <w:rFonts w:ascii="Times New Roman" w:hAnsi="Times New Roman" w:cs="Times New Roman"/>
          <w:b/>
          <w:bCs/>
          <w:sz w:val="24"/>
          <w:szCs w:val="24"/>
        </w:rPr>
        <w:t>A választási bizottságok</w:t>
      </w:r>
    </w:p>
    <w:p w14:paraId="7DCCC12D" w14:textId="249E16DE" w:rsidR="00F56EA1" w:rsidRDefault="00F56EA1" w:rsidP="00BE4ED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bizottságba a jelölő szervezet nem bízhat meg tagot. A szavazóhelyiségbe egy megfigyelőt bízhat meg legkésőbb 2020. november</w:t>
      </w:r>
      <w:r w:rsidR="00BE4ED7">
        <w:rPr>
          <w:rFonts w:ascii="Times New Roman" w:hAnsi="Times New Roman" w:cs="Times New Roman"/>
          <w:sz w:val="24"/>
          <w:szCs w:val="24"/>
        </w:rPr>
        <w:t xml:space="preserve"> </w:t>
      </w:r>
      <w:r w:rsidR="00BD1E89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(Ve.311 § (2) és (2a) bekezdés,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30.§ (2)</w:t>
      </w:r>
      <w:r w:rsidR="00BE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ED7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BE4ED7">
        <w:rPr>
          <w:rFonts w:ascii="Times New Roman" w:hAnsi="Times New Roman" w:cs="Times New Roman"/>
          <w:sz w:val="24"/>
          <w:szCs w:val="24"/>
        </w:rPr>
        <w:t>.</w:t>
      </w:r>
    </w:p>
    <w:p w14:paraId="7ACF1A2C" w14:textId="1F1D118C" w:rsidR="00BE4ED7" w:rsidRDefault="00BE4ED7" w:rsidP="00BE4ED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szavazatszámláló bizottság tagjai 2020. december 7-én mentesülnek a jogszabályba előírt munkavégzési kötelezettség alól.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15.§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36E800" w14:textId="4B56189D" w:rsidR="00BE4ED7" w:rsidRDefault="00BE4ED7" w:rsidP="00BE4ED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munkáltató a szavazatszámláló bizottság tagját megillető bér és járulékai megtérítését 2020. december 11</w:t>
      </w:r>
      <w:r w:rsidR="0044065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én 16 óráig igényelheti a helyi választási irodától.</w:t>
      </w:r>
    </w:p>
    <w:p w14:paraId="6F69F2C8" w14:textId="0D7D96B7" w:rsidR="00BE4ED7" w:rsidRDefault="00BE4ED7" w:rsidP="00BE4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BA108" w14:textId="71FE982F" w:rsidR="00BE4ED7" w:rsidRPr="00BE4ED7" w:rsidRDefault="00BE4ED7" w:rsidP="00BE4ED7">
      <w:pPr>
        <w:pStyle w:val="Listaszerbekezds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ED7">
        <w:rPr>
          <w:rFonts w:ascii="Times New Roman" w:hAnsi="Times New Roman" w:cs="Times New Roman"/>
          <w:b/>
          <w:bCs/>
          <w:sz w:val="24"/>
          <w:szCs w:val="24"/>
        </w:rPr>
        <w:t>A szavazókörök</w:t>
      </w:r>
    </w:p>
    <w:p w14:paraId="474B3EEE" w14:textId="3EA9F34E" w:rsidR="00BE4ED7" w:rsidRDefault="00BE4ED7" w:rsidP="00BE4ED7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E7C9D6" w14:textId="40FB2D41" w:rsidR="00BE4ED7" w:rsidRPr="00F56EA1" w:rsidRDefault="00BE4ED7" w:rsidP="00BE4ED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4406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szeptember 17. – 2020. december 07. között nem lehet a szavazókör sorszámát megváltoztatni, szavazókörbe sorolt cím besorolását megváltoztatni, továbbá település megnevezésének, közterület nevének és jellegének, házszámának, épület vagy lépcsőház jelének megváltoztatását a címnyilvántartásban átvezetni.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79. 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276A2765" w14:textId="77777777" w:rsidR="00192C76" w:rsidRDefault="00192C76" w:rsidP="000D6F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A96B0" w14:textId="4F6BCA1F" w:rsidR="000D6FF7" w:rsidRPr="00BE4ED7" w:rsidRDefault="00BE4ED7" w:rsidP="00BE4ED7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ED7">
        <w:rPr>
          <w:rFonts w:ascii="Times New Roman" w:hAnsi="Times New Roman" w:cs="Times New Roman"/>
          <w:b/>
          <w:bCs/>
          <w:sz w:val="24"/>
          <w:szCs w:val="24"/>
        </w:rPr>
        <w:t>A névjegyzék</w:t>
      </w:r>
    </w:p>
    <w:p w14:paraId="69BAACAA" w14:textId="4D1E611A" w:rsidR="00D268A5" w:rsidRDefault="00D268A5" w:rsidP="00BE4E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00CC5" w14:textId="316A7A77" w:rsidR="00BE4ED7" w:rsidRDefault="00366655" w:rsidP="00BE4E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Nemzetiségi választópolgárként azt a választópolgárt kell felvenni a szavazóköri névjegyzékbe, aki legkésőbb 2020. </w:t>
      </w:r>
      <w:r w:rsidR="00440653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E89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 napján benyújtott kérelme alapján szerepel nemzetiségi választópolgárként a központi névjegyzékben.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315. §)</w:t>
      </w:r>
    </w:p>
    <w:p w14:paraId="200D6DF7" w14:textId="191FD665" w:rsidR="00366655" w:rsidRDefault="00366655" w:rsidP="00BE4E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 a választópolgárt, aki 2020. </w:t>
      </w:r>
      <w:r w:rsidR="00440653">
        <w:rPr>
          <w:rFonts w:ascii="Times New Roman" w:hAnsi="Times New Roman" w:cs="Times New Roman"/>
          <w:sz w:val="24"/>
          <w:szCs w:val="24"/>
        </w:rPr>
        <w:t>szeptember 30.</w:t>
      </w:r>
      <w:r>
        <w:rPr>
          <w:rFonts w:ascii="Times New Roman" w:hAnsi="Times New Roman" w:cs="Times New Roman"/>
          <w:sz w:val="24"/>
          <w:szCs w:val="24"/>
        </w:rPr>
        <w:t xml:space="preserve"> napján a szavazóköri névjegyzékben szerepel, a Nemzeti Választási Iroda értesítő megküldésével tájékoztatja a szavazóköri névjegyzékbe vételről.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115.§)</w:t>
      </w:r>
    </w:p>
    <w:p w14:paraId="2B46766C" w14:textId="18ACCDA4" w:rsidR="00366655" w:rsidRDefault="00366655" w:rsidP="00BE4E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értesítőt a választópolgár értesítési címére, ennek hiányában lakcímére 2020. október</w:t>
      </w:r>
      <w:r w:rsidR="00BD1E89">
        <w:rPr>
          <w:rFonts w:ascii="Times New Roman" w:hAnsi="Times New Roman" w:cs="Times New Roman"/>
          <w:sz w:val="24"/>
          <w:szCs w:val="24"/>
        </w:rPr>
        <w:t xml:space="preserve"> </w:t>
      </w:r>
      <w:r w:rsidR="00440653">
        <w:rPr>
          <w:rFonts w:ascii="Times New Roman" w:hAnsi="Times New Roman" w:cs="Times New Roman"/>
          <w:sz w:val="24"/>
          <w:szCs w:val="24"/>
        </w:rPr>
        <w:t>16</w:t>
      </w:r>
      <w:r w:rsidR="00BD1E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napjáig kell megküldeni.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115.§)</w:t>
      </w:r>
    </w:p>
    <w:p w14:paraId="143ABA2E" w14:textId="0B116B29" w:rsidR="00366655" w:rsidRDefault="00366655" w:rsidP="00BE4E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választási iroda értesítő átadásával vagy megküldésével tájékoztatja a szavazóköri névjegyzékbe történt felvételről azt a választópolgárt, aki 2020. </w:t>
      </w:r>
      <w:r w:rsidR="00BD1E89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440653">
        <w:rPr>
          <w:rFonts w:ascii="Times New Roman" w:hAnsi="Times New Roman" w:cs="Times New Roman"/>
          <w:sz w:val="24"/>
          <w:szCs w:val="24"/>
        </w:rPr>
        <w:t>30</w:t>
      </w:r>
      <w:r w:rsidR="00BD1E89">
        <w:rPr>
          <w:rFonts w:ascii="Times New Roman" w:hAnsi="Times New Roman" w:cs="Times New Roman"/>
          <w:sz w:val="24"/>
          <w:szCs w:val="24"/>
        </w:rPr>
        <w:t xml:space="preserve">. </w:t>
      </w:r>
      <w:r w:rsidR="002C791C">
        <w:rPr>
          <w:rFonts w:ascii="Times New Roman" w:hAnsi="Times New Roman" w:cs="Times New Roman"/>
          <w:sz w:val="24"/>
          <w:szCs w:val="24"/>
        </w:rPr>
        <w:t xml:space="preserve">napját követően kerül a település szavazóköri névjegyzékébe. (Ve.116.§ (1) </w:t>
      </w:r>
      <w:proofErr w:type="spellStart"/>
      <w:r w:rsidR="002C791C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2C791C">
        <w:rPr>
          <w:rFonts w:ascii="Times New Roman" w:hAnsi="Times New Roman" w:cs="Times New Roman"/>
          <w:sz w:val="24"/>
          <w:szCs w:val="24"/>
        </w:rPr>
        <w:t>.)</w:t>
      </w:r>
    </w:p>
    <w:p w14:paraId="746EDB35" w14:textId="098D1516" w:rsidR="002C791C" w:rsidRDefault="002C791C" w:rsidP="00BE4E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szavazóköri névjegyzékkel kapcsolatos</w:t>
      </w:r>
      <w:r w:rsidR="00F07C0F">
        <w:rPr>
          <w:rFonts w:ascii="Times New Roman" w:hAnsi="Times New Roman" w:cs="Times New Roman"/>
          <w:sz w:val="24"/>
          <w:szCs w:val="24"/>
        </w:rPr>
        <w:t xml:space="preserve"> kérelmet 2020. </w:t>
      </w:r>
      <w:r w:rsidR="00440653">
        <w:rPr>
          <w:rFonts w:ascii="Times New Roman" w:hAnsi="Times New Roman" w:cs="Times New Roman"/>
          <w:sz w:val="24"/>
          <w:szCs w:val="24"/>
        </w:rPr>
        <w:t>október 01.</w:t>
      </w:r>
      <w:r w:rsidR="00F07C0F">
        <w:rPr>
          <w:rFonts w:ascii="Times New Roman" w:hAnsi="Times New Roman" w:cs="Times New Roman"/>
          <w:sz w:val="24"/>
          <w:szCs w:val="24"/>
        </w:rPr>
        <w:t xml:space="preserve"> napjától lehet benyújtani (Ve.110.§ (2) </w:t>
      </w:r>
      <w:proofErr w:type="spellStart"/>
      <w:r w:rsidR="00F07C0F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F07C0F">
        <w:rPr>
          <w:rFonts w:ascii="Times New Roman" w:hAnsi="Times New Roman" w:cs="Times New Roman"/>
          <w:sz w:val="24"/>
          <w:szCs w:val="24"/>
        </w:rPr>
        <w:t>.)</w:t>
      </w:r>
    </w:p>
    <w:p w14:paraId="4D791B9D" w14:textId="623C6C63" w:rsidR="00F07C0F" w:rsidRDefault="00F07C0F" w:rsidP="00BE4ED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választópolgár mozgóurna iránti kérelmét</w:t>
      </w:r>
    </w:p>
    <w:p w14:paraId="4316F9D1" w14:textId="1606E0BD" w:rsidR="00F07C0F" w:rsidRDefault="00F07C0F" w:rsidP="00F07C0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 választási irodához</w:t>
      </w:r>
    </w:p>
    <w:p w14:paraId="20E880B4" w14:textId="75243834" w:rsidR="00F07C0F" w:rsidRDefault="00F07C0F" w:rsidP="00F07C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levélben vagy elektronikus azonosítás nélkül elektronikus úton legkésőbb 2020. december</w:t>
      </w:r>
      <w:r w:rsidR="00BD1E89">
        <w:rPr>
          <w:rFonts w:ascii="Times New Roman" w:hAnsi="Times New Roman" w:cs="Times New Roman"/>
          <w:sz w:val="24"/>
          <w:szCs w:val="24"/>
        </w:rPr>
        <w:t xml:space="preserve"> 0</w:t>
      </w:r>
      <w:r w:rsidR="00440653">
        <w:rPr>
          <w:rFonts w:ascii="Times New Roman" w:hAnsi="Times New Roman" w:cs="Times New Roman"/>
          <w:sz w:val="24"/>
          <w:szCs w:val="24"/>
        </w:rPr>
        <w:t>2</w:t>
      </w:r>
      <w:r w:rsidR="00BD1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napján 16.00 óráig,</w:t>
      </w:r>
    </w:p>
    <w:p w14:paraId="6C2BEFD3" w14:textId="0E7520EE" w:rsidR="00F07C0F" w:rsidRDefault="00F07C0F" w:rsidP="00F07C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személyesen vagy elektronikus azonosítással elektronikus úton 2020. december </w:t>
      </w:r>
      <w:r w:rsidR="00BD1E89">
        <w:rPr>
          <w:rFonts w:ascii="Times New Roman" w:hAnsi="Times New Roman" w:cs="Times New Roman"/>
          <w:sz w:val="24"/>
          <w:szCs w:val="24"/>
        </w:rPr>
        <w:t xml:space="preserve">04. </w:t>
      </w:r>
      <w:r>
        <w:rPr>
          <w:rFonts w:ascii="Times New Roman" w:hAnsi="Times New Roman" w:cs="Times New Roman"/>
          <w:sz w:val="24"/>
          <w:szCs w:val="24"/>
        </w:rPr>
        <w:t>napján 16.00 óráig,</w:t>
      </w:r>
    </w:p>
    <w:p w14:paraId="363A0567" w14:textId="21D31A44" w:rsidR="00F07C0F" w:rsidRDefault="00F07C0F" w:rsidP="00F07C0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december</w:t>
      </w:r>
      <w:r w:rsidR="00BD1E89">
        <w:rPr>
          <w:rFonts w:ascii="Times New Roman" w:hAnsi="Times New Roman" w:cs="Times New Roman"/>
          <w:sz w:val="24"/>
          <w:szCs w:val="24"/>
        </w:rPr>
        <w:t xml:space="preserve"> 04.</w:t>
      </w:r>
      <w:r>
        <w:rPr>
          <w:rFonts w:ascii="Times New Roman" w:hAnsi="Times New Roman" w:cs="Times New Roman"/>
          <w:sz w:val="24"/>
          <w:szCs w:val="24"/>
        </w:rPr>
        <w:t xml:space="preserve"> napján 16.00 órát követően elektronikus azonosítással elektronikus úton 2020. december 06. napján legkésőbb 12.00 óráig,</w:t>
      </w:r>
    </w:p>
    <w:p w14:paraId="16AF7916" w14:textId="3AA362BB" w:rsidR="00F07C0F" w:rsidRDefault="00F07C0F" w:rsidP="00F07C0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illetékes szavazatszámláló bizottsághoz</w:t>
      </w:r>
      <w:r w:rsidR="00915CB2">
        <w:rPr>
          <w:rFonts w:ascii="Times New Roman" w:hAnsi="Times New Roman" w:cs="Times New Roman"/>
          <w:sz w:val="24"/>
          <w:szCs w:val="24"/>
        </w:rPr>
        <w:t xml:space="preserve"> meghatalmazott útján vagy meghatalmazással nem rendelkező személy általi kézbesítéssel 2020. december </w:t>
      </w:r>
      <w:r w:rsidR="00BD1E89">
        <w:rPr>
          <w:rFonts w:ascii="Times New Roman" w:hAnsi="Times New Roman" w:cs="Times New Roman"/>
          <w:sz w:val="24"/>
          <w:szCs w:val="24"/>
        </w:rPr>
        <w:t>0</w:t>
      </w:r>
      <w:r w:rsidR="00915CB2">
        <w:rPr>
          <w:rFonts w:ascii="Times New Roman" w:hAnsi="Times New Roman" w:cs="Times New Roman"/>
          <w:sz w:val="24"/>
          <w:szCs w:val="24"/>
        </w:rPr>
        <w:t>6. napján legkésőbb 12.00 óráig nyújthat be. (</w:t>
      </w:r>
      <w:proofErr w:type="spellStart"/>
      <w:r w:rsidR="00915CB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15CB2">
        <w:rPr>
          <w:rFonts w:ascii="Times New Roman" w:hAnsi="Times New Roman" w:cs="Times New Roman"/>
          <w:sz w:val="24"/>
          <w:szCs w:val="24"/>
        </w:rPr>
        <w:t xml:space="preserve">. 103.§ (2) </w:t>
      </w:r>
      <w:proofErr w:type="spellStart"/>
      <w:r w:rsidR="00915CB2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915CB2">
        <w:rPr>
          <w:rFonts w:ascii="Times New Roman" w:hAnsi="Times New Roman" w:cs="Times New Roman"/>
          <w:sz w:val="24"/>
          <w:szCs w:val="24"/>
        </w:rPr>
        <w:t>.)</w:t>
      </w:r>
    </w:p>
    <w:p w14:paraId="5BE00F76" w14:textId="2F08E487" w:rsidR="00915CB2" w:rsidRDefault="00915CB2" w:rsidP="00915CB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10. a) pont szerinti mozgóurna iránti kérelmet a helyi választási iroda 2020. </w:t>
      </w:r>
      <w:r w:rsidR="00BD1E89">
        <w:rPr>
          <w:rFonts w:ascii="Times New Roman" w:hAnsi="Times New Roman" w:cs="Times New Roman"/>
          <w:sz w:val="24"/>
          <w:szCs w:val="24"/>
        </w:rPr>
        <w:t>december 04.</w:t>
      </w:r>
      <w:r>
        <w:rPr>
          <w:rFonts w:ascii="Times New Roman" w:hAnsi="Times New Roman" w:cs="Times New Roman"/>
          <w:sz w:val="24"/>
          <w:szCs w:val="24"/>
        </w:rPr>
        <w:t xml:space="preserve"> haladéktalanul bírálja el.</w:t>
      </w:r>
    </w:p>
    <w:p w14:paraId="531C477C" w14:textId="0333E19E" w:rsidR="00915CB2" w:rsidRDefault="00915CB2" w:rsidP="00915CB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2020. december</w:t>
      </w:r>
      <w:r w:rsidR="00950E0F">
        <w:rPr>
          <w:rFonts w:ascii="Times New Roman" w:hAnsi="Times New Roman" w:cs="Times New Roman"/>
          <w:sz w:val="24"/>
          <w:szCs w:val="24"/>
        </w:rPr>
        <w:t xml:space="preserve"> </w:t>
      </w:r>
      <w:r w:rsidR="00BD1E89">
        <w:rPr>
          <w:rFonts w:ascii="Times New Roman" w:hAnsi="Times New Roman" w:cs="Times New Roman"/>
          <w:sz w:val="24"/>
          <w:szCs w:val="24"/>
        </w:rPr>
        <w:t>0</w:t>
      </w:r>
      <w:r w:rsidR="00950E0F">
        <w:rPr>
          <w:rFonts w:ascii="Times New Roman" w:hAnsi="Times New Roman" w:cs="Times New Roman"/>
          <w:sz w:val="24"/>
          <w:szCs w:val="24"/>
        </w:rPr>
        <w:t>4. napján</w:t>
      </w:r>
      <w:r>
        <w:rPr>
          <w:rFonts w:ascii="Times New Roman" w:hAnsi="Times New Roman" w:cs="Times New Roman"/>
          <w:sz w:val="24"/>
          <w:szCs w:val="24"/>
        </w:rPr>
        <w:t xml:space="preserve"> 16.00 óráig bekövetkező változások átvezetését követően a Nemzeti Választási Iroda a szavazóköri névjegyzéket és a mozgóurná</w:t>
      </w:r>
      <w:r w:rsidR="00950E0F">
        <w:rPr>
          <w:rFonts w:ascii="Times New Roman" w:hAnsi="Times New Roman" w:cs="Times New Roman"/>
          <w:sz w:val="24"/>
          <w:szCs w:val="24"/>
        </w:rPr>
        <w:t>t igény</w:t>
      </w:r>
      <w:r w:rsidR="00B47878">
        <w:rPr>
          <w:rFonts w:ascii="Times New Roman" w:hAnsi="Times New Roman" w:cs="Times New Roman"/>
          <w:sz w:val="24"/>
          <w:szCs w:val="24"/>
        </w:rPr>
        <w:t>lő választópolgárok jegyzékét lezárja. (</w:t>
      </w:r>
      <w:proofErr w:type="spellStart"/>
      <w:r w:rsidR="00B47878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47878">
        <w:rPr>
          <w:rFonts w:ascii="Times New Roman" w:hAnsi="Times New Roman" w:cs="Times New Roman"/>
          <w:sz w:val="24"/>
          <w:szCs w:val="24"/>
        </w:rPr>
        <w:t xml:space="preserve">. 106. § (1) </w:t>
      </w:r>
      <w:proofErr w:type="spellStart"/>
      <w:r w:rsidR="00B47878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B47878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38098051" w14:textId="79C26586" w:rsidR="00B47878" w:rsidRDefault="00B47878" w:rsidP="00915CB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 választópolgár, aki a központi névjegyzéken nemzetiségi választópolgárként szerepel, nemzetiségi adatainak törlését a szavazást megelőző második napig, 2020. december </w:t>
      </w:r>
      <w:r w:rsidR="00BD1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 napján 16.00 óráig kérheti a helyi választási irodától.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85.§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106. – 107.§)</w:t>
      </w:r>
    </w:p>
    <w:p w14:paraId="5CCEB71C" w14:textId="5E2C1A94" w:rsidR="00B47878" w:rsidRDefault="00B47878" w:rsidP="00915CB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választási iroda a lezárt szavazóköri névjegyzéket és a mozgóurnát igénylő választópolgárok jegyzékét legkésőbb 2020. december </w:t>
      </w:r>
      <w:r w:rsidR="00BD1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 napjáig kinyomtatja</w:t>
      </w:r>
      <w:r w:rsidR="00FC5BA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C5BA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C5BA5">
        <w:rPr>
          <w:rFonts w:ascii="Times New Roman" w:hAnsi="Times New Roman" w:cs="Times New Roman"/>
          <w:sz w:val="24"/>
          <w:szCs w:val="24"/>
        </w:rPr>
        <w:t xml:space="preserve">. 106.§ (2) </w:t>
      </w:r>
      <w:proofErr w:type="spellStart"/>
      <w:r w:rsidR="00FC5BA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FC5BA5">
        <w:rPr>
          <w:rFonts w:ascii="Times New Roman" w:hAnsi="Times New Roman" w:cs="Times New Roman"/>
          <w:sz w:val="24"/>
          <w:szCs w:val="24"/>
        </w:rPr>
        <w:t>.)</w:t>
      </w:r>
    </w:p>
    <w:p w14:paraId="2407BE4E" w14:textId="2206792A" w:rsidR="00FC5BA5" w:rsidRDefault="00FC5BA5" w:rsidP="00915CB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kinyomtatott szavazóköri névjegyzéke és a mozgóurnát igénylő választópolgárok kinyomtatott jegyzékét 2021. március</w:t>
      </w:r>
      <w:r w:rsidR="00BD1E89">
        <w:rPr>
          <w:rFonts w:ascii="Times New Roman" w:hAnsi="Times New Roman" w:cs="Times New Roman"/>
          <w:sz w:val="24"/>
          <w:szCs w:val="24"/>
        </w:rPr>
        <w:t xml:space="preserve"> 0</w:t>
      </w:r>
      <w:r w:rsidR="00440653">
        <w:rPr>
          <w:rFonts w:ascii="Times New Roman" w:hAnsi="Times New Roman" w:cs="Times New Roman"/>
          <w:sz w:val="24"/>
          <w:szCs w:val="24"/>
        </w:rPr>
        <w:t>8</w:t>
      </w:r>
      <w:r w:rsidR="00BD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napján kell megsemmisíteni.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109.§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54129BB3" w14:textId="592D31B8" w:rsidR="00FC5BA5" w:rsidRDefault="00FC5BA5" w:rsidP="00915CB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szavazóköri névjegyzék és a mozgóurnát igénylő választópolgárok jegyzékének adatait 2021. március</w:t>
      </w:r>
      <w:r w:rsidR="00BD1E89">
        <w:rPr>
          <w:rFonts w:ascii="Times New Roman" w:hAnsi="Times New Roman" w:cs="Times New Roman"/>
          <w:sz w:val="24"/>
          <w:szCs w:val="24"/>
        </w:rPr>
        <w:t xml:space="preserve"> 06.</w:t>
      </w:r>
      <w:r>
        <w:rPr>
          <w:rFonts w:ascii="Times New Roman" w:hAnsi="Times New Roman" w:cs="Times New Roman"/>
          <w:sz w:val="24"/>
          <w:szCs w:val="24"/>
        </w:rPr>
        <w:t xml:space="preserve"> napjáig kell törölni.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109.§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5566457E" w14:textId="6FED2D82" w:rsidR="00FC5BA5" w:rsidRDefault="00FC5BA5" w:rsidP="00FC5B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7CB36" w14:textId="2577E660" w:rsidR="00FC5BA5" w:rsidRDefault="00FC5BA5" w:rsidP="00FC5BA5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BA5">
        <w:rPr>
          <w:rFonts w:ascii="Times New Roman" w:hAnsi="Times New Roman" w:cs="Times New Roman"/>
          <w:b/>
          <w:bCs/>
          <w:sz w:val="24"/>
          <w:szCs w:val="24"/>
        </w:rPr>
        <w:t>Jelölt – és listaállítás</w:t>
      </w:r>
    </w:p>
    <w:p w14:paraId="638012BD" w14:textId="300BF64D" w:rsidR="00FC5BA5" w:rsidRDefault="00FC5BA5" w:rsidP="00FC5B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4B0E0" w14:textId="35035B17" w:rsidR="00FC5BA5" w:rsidRDefault="00FC5BA5" w:rsidP="00FC5BA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jelölő szervezetet a választás kitűzését követően a Helyi Választási Bizottság veszi nyilvántartásba.</w:t>
      </w:r>
    </w:p>
    <w:p w14:paraId="5CCA5EB7" w14:textId="71B5BC37" w:rsidR="00FC5BA5" w:rsidRDefault="00983301" w:rsidP="00FC5BA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iroda az igénylést követően haladéktalanul, de legkorábban 2020. október</w:t>
      </w:r>
      <w:r w:rsidR="00BD1E89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napján adja át az igénylő vagy jelöltként indulni szándékozó választópolgár részére az általa igényelt mennyiségű ajánlóíveket.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121.§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EEDB7C4" w14:textId="082AE9F3" w:rsidR="00983301" w:rsidRDefault="00983301" w:rsidP="00FC5BA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jelölt állításhoz szükséges ajánlások számát egész számra felfelé kerekítve a helyi választási bizottság állapítja meg a választást kitűző határozatban.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316.§)</w:t>
      </w:r>
    </w:p>
    <w:p w14:paraId="715DB2A4" w14:textId="0D2F4B4B" w:rsidR="00983301" w:rsidRDefault="00983301" w:rsidP="00FC5BA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nemzetiségi önkormányzati jelöltet legkésőbb 2020. november</w:t>
      </w:r>
      <w:r w:rsidR="00BD1E89">
        <w:rPr>
          <w:rFonts w:ascii="Times New Roman" w:hAnsi="Times New Roman" w:cs="Times New Roman"/>
          <w:sz w:val="24"/>
          <w:szCs w:val="24"/>
        </w:rPr>
        <w:t xml:space="preserve"> 0</w:t>
      </w:r>
      <w:r w:rsidR="00440653">
        <w:rPr>
          <w:rFonts w:ascii="Times New Roman" w:hAnsi="Times New Roman" w:cs="Times New Roman"/>
          <w:sz w:val="24"/>
          <w:szCs w:val="24"/>
        </w:rPr>
        <w:t>2</w:t>
      </w:r>
      <w:r w:rsidR="00BD1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napján 16.00 óráig kell bejelenteni.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318.§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E856267" w14:textId="3A6E98B5" w:rsidR="00983301" w:rsidRDefault="00983301" w:rsidP="00FC5BA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ajánlóíveket az illetékes választási iroda 2021. március</w:t>
      </w:r>
      <w:r w:rsidR="00BD1E89">
        <w:rPr>
          <w:rFonts w:ascii="Times New Roman" w:hAnsi="Times New Roman" w:cs="Times New Roman"/>
          <w:sz w:val="24"/>
          <w:szCs w:val="24"/>
        </w:rPr>
        <w:t xml:space="preserve"> 0</w:t>
      </w:r>
      <w:r w:rsidR="00440653">
        <w:rPr>
          <w:rFonts w:ascii="Times New Roman" w:hAnsi="Times New Roman" w:cs="Times New Roman"/>
          <w:sz w:val="24"/>
          <w:szCs w:val="24"/>
        </w:rPr>
        <w:t>8</w:t>
      </w:r>
      <w:r w:rsidR="00BD1E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napján megsemmisíti.</w:t>
      </w:r>
    </w:p>
    <w:p w14:paraId="5DCEEF26" w14:textId="28F27838" w:rsidR="00983301" w:rsidRDefault="00983301" w:rsidP="009833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FAC146" w14:textId="77777777" w:rsidR="00BD1E89" w:rsidRPr="00983301" w:rsidRDefault="00BD1E89" w:rsidP="009833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6CC59" w14:textId="77777777" w:rsidR="00983301" w:rsidRDefault="00983301" w:rsidP="00983301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CA46A" w14:textId="783A3292" w:rsidR="00983301" w:rsidRDefault="00983301" w:rsidP="00983301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301">
        <w:rPr>
          <w:rFonts w:ascii="Times New Roman" w:hAnsi="Times New Roman" w:cs="Times New Roman"/>
          <w:b/>
          <w:bCs/>
          <w:sz w:val="24"/>
          <w:szCs w:val="24"/>
        </w:rPr>
        <w:lastRenderedPageBreak/>
        <w:t>A választási kampány</w:t>
      </w:r>
    </w:p>
    <w:p w14:paraId="6BB302FF" w14:textId="476D0D9F" w:rsidR="00983301" w:rsidRDefault="00983301" w:rsidP="0098330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kampányidőszak 2020. október</w:t>
      </w:r>
      <w:r w:rsidR="00BD1E89">
        <w:rPr>
          <w:rFonts w:ascii="Times New Roman" w:hAnsi="Times New Roman" w:cs="Times New Roman"/>
          <w:sz w:val="24"/>
          <w:szCs w:val="24"/>
        </w:rPr>
        <w:t xml:space="preserve"> 17.</w:t>
      </w:r>
      <w:r>
        <w:rPr>
          <w:rFonts w:ascii="Times New Roman" w:hAnsi="Times New Roman" w:cs="Times New Roman"/>
          <w:sz w:val="24"/>
          <w:szCs w:val="24"/>
        </w:rPr>
        <w:t xml:space="preserve"> -2020. december 06. napján 19.00 óráig tart.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139.§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329D7290" w14:textId="75F80D2D" w:rsidR="00983301" w:rsidRDefault="00983301" w:rsidP="0098330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december 06. napján nem folytatható kampánytevékenység</w:t>
      </w:r>
      <w:r w:rsidR="00024104">
        <w:rPr>
          <w:rFonts w:ascii="Times New Roman" w:hAnsi="Times New Roman" w:cs="Times New Roman"/>
          <w:sz w:val="24"/>
          <w:szCs w:val="24"/>
        </w:rPr>
        <w:t xml:space="preserve"> a szavazóhelyiségben, valamint a szavazóhelyiséget magába foglaló épületben, a szavazóhelyiséget magába foglaló épületnek a szavazóhelyiség megközelítését szolgáló bejáratától számított 150 méteres távolságon belüli közterületen. (</w:t>
      </w:r>
      <w:proofErr w:type="spellStart"/>
      <w:r w:rsidR="0002410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24104">
        <w:rPr>
          <w:rFonts w:ascii="Times New Roman" w:hAnsi="Times New Roman" w:cs="Times New Roman"/>
          <w:sz w:val="24"/>
          <w:szCs w:val="24"/>
        </w:rPr>
        <w:t xml:space="preserve">. 143.§ (1) </w:t>
      </w:r>
      <w:proofErr w:type="spellStart"/>
      <w:r w:rsidR="00024104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024104">
        <w:rPr>
          <w:rFonts w:ascii="Times New Roman" w:hAnsi="Times New Roman" w:cs="Times New Roman"/>
          <w:sz w:val="24"/>
          <w:szCs w:val="24"/>
        </w:rPr>
        <w:t>.)</w:t>
      </w:r>
    </w:p>
    <w:p w14:paraId="481E7501" w14:textId="680E21FE" w:rsidR="00024104" w:rsidRDefault="00024104" w:rsidP="0098330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december 06. napján választási gyűlés nem tartható.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145.§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089F9298" w14:textId="47A68755" w:rsidR="00024104" w:rsidRDefault="00024104" w:rsidP="0098330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december 06. napján politikai reklámot nem lehet közzétenni.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147.§ (4a)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5AA2A9A9" w14:textId="2E68633A" w:rsidR="00024104" w:rsidRDefault="00024104" w:rsidP="0098330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december 06. napján a közvélemény – kutatást végző személy abba az épületbe, amelyben a szavazatszámláló helyiség van, nem léphet be. A választópolgárokat semmilyen módon nem zaklathatja, és csak az épületből kilépőket kérdezheti meg. Az ilyen módon készített közvélemény – kutatás eredményét (</w:t>
      </w:r>
      <w:proofErr w:type="spellStart"/>
      <w:r>
        <w:rPr>
          <w:rFonts w:ascii="Times New Roman" w:hAnsi="Times New Roman" w:cs="Times New Roman"/>
          <w:sz w:val="24"/>
          <w:szCs w:val="24"/>
        </w:rPr>
        <w:t>exit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</w:t>
      </w:r>
      <w:proofErr w:type="spellEnd"/>
      <w:r>
        <w:rPr>
          <w:rFonts w:ascii="Times New Roman" w:hAnsi="Times New Roman" w:cs="Times New Roman"/>
          <w:sz w:val="24"/>
          <w:szCs w:val="24"/>
        </w:rPr>
        <w:t>) is csak 2020. december 06. napján 19.00 óra után szabad nyilvánosságra hozni.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150.§)</w:t>
      </w:r>
    </w:p>
    <w:p w14:paraId="75B37C83" w14:textId="54E63A53" w:rsidR="00024104" w:rsidRDefault="00C67A15" w:rsidP="0098330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plakátot az, aki elhelyezte vagy akinek az érdekében elhelyezték 2021. január 0</w:t>
      </w:r>
      <w:r w:rsidR="004406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napján 16.00 óráig köteles </w:t>
      </w:r>
      <w:proofErr w:type="gramStart"/>
      <w:r>
        <w:rPr>
          <w:rFonts w:ascii="Times New Roman" w:hAnsi="Times New Roman" w:cs="Times New Roman"/>
          <w:sz w:val="24"/>
          <w:szCs w:val="24"/>
        </w:rPr>
        <w:t>eltávolítani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ennek elmaradása esetén az eltávolítás költségét viselni.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144.§ (7)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2ECB0B4A" w14:textId="7C63DD20" w:rsidR="008459EB" w:rsidRDefault="008459EB" w:rsidP="008459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71B59" w14:textId="47E854B5" w:rsidR="008459EB" w:rsidRDefault="008459EB" w:rsidP="008459EB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9EB">
        <w:rPr>
          <w:rFonts w:ascii="Times New Roman" w:hAnsi="Times New Roman" w:cs="Times New Roman"/>
          <w:b/>
          <w:bCs/>
          <w:sz w:val="24"/>
          <w:szCs w:val="24"/>
        </w:rPr>
        <w:t>Adatszolgáltatás a névjegyzékből</w:t>
      </w:r>
    </w:p>
    <w:p w14:paraId="37067EB8" w14:textId="68ADEB6C" w:rsidR="008459EB" w:rsidRDefault="008459EB" w:rsidP="008459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732D76C2" w14:textId="4579358A" w:rsidR="008459EB" w:rsidRDefault="008459EB" w:rsidP="008459E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választási iroda az ajánlóív átadásával egyidejűleg legkorábban 2020. október </w:t>
      </w:r>
      <w:r w:rsidR="00BD1E89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napján ingyenesen átadja a jelölőszervezet számára a névjegyzékben a nemzetiségi választópolgárként szereplő választópolgárok nevét és lakcímét.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317.§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a) pont</w:t>
      </w:r>
    </w:p>
    <w:p w14:paraId="683A4FB1" w14:textId="41E9E7CA" w:rsidR="008459EB" w:rsidRDefault="008459EB" w:rsidP="008459E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iroda a jelölő szervezet kérésére 2020.  november</w:t>
      </w:r>
      <w:r w:rsidR="00BD1E89">
        <w:rPr>
          <w:rFonts w:ascii="Times New Roman" w:hAnsi="Times New Roman" w:cs="Times New Roman"/>
          <w:sz w:val="24"/>
          <w:szCs w:val="24"/>
        </w:rPr>
        <w:t xml:space="preserve"> 01. </w:t>
      </w:r>
      <w:r>
        <w:rPr>
          <w:rFonts w:ascii="Times New Roman" w:hAnsi="Times New Roman" w:cs="Times New Roman"/>
          <w:sz w:val="24"/>
          <w:szCs w:val="24"/>
        </w:rPr>
        <w:t xml:space="preserve">napján és november </w:t>
      </w:r>
      <w:r w:rsidR="00BD1E89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napján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89.§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 szerint az adatai kiadását megtiltó választópolgárok adatai kivételével ingyenesen átadja a jelölő szervezet számára</w:t>
      </w:r>
      <w:r w:rsidR="001B5871">
        <w:rPr>
          <w:rFonts w:ascii="Times New Roman" w:hAnsi="Times New Roman" w:cs="Times New Roman"/>
          <w:sz w:val="24"/>
          <w:szCs w:val="24"/>
        </w:rPr>
        <w:t xml:space="preserve"> a névjegyzékben a választópolgárként szereplő választópolgárok nevét, lakcímét (</w:t>
      </w:r>
      <w:proofErr w:type="spellStart"/>
      <w:r w:rsidR="001B587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B5871">
        <w:rPr>
          <w:rFonts w:ascii="Times New Roman" w:hAnsi="Times New Roman" w:cs="Times New Roman"/>
          <w:sz w:val="24"/>
          <w:szCs w:val="24"/>
        </w:rPr>
        <w:t xml:space="preserve">. 317.§ (2) </w:t>
      </w:r>
      <w:proofErr w:type="spellStart"/>
      <w:r w:rsidR="001B5871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1B5871">
        <w:rPr>
          <w:rFonts w:ascii="Times New Roman" w:hAnsi="Times New Roman" w:cs="Times New Roman"/>
          <w:sz w:val="24"/>
          <w:szCs w:val="24"/>
        </w:rPr>
        <w:t>. b) pont)</w:t>
      </w:r>
    </w:p>
    <w:p w14:paraId="08AED472" w14:textId="6857ACC5" w:rsidR="001B5871" w:rsidRDefault="001B5871" w:rsidP="008459EB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adatszolgáltatás adatait a jelölt, a jelölő szervezet legkésőbb 2020. december 06. napján köteles megsemmisíteni és az erről készült jegyzőkönyvet 2020. december </w:t>
      </w:r>
      <w:r w:rsidR="005742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 napján 16.00 óráig átadni az adatszolgáltatást teljesítő választási irodának.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155.§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2FB6BA0" w14:textId="2B9CC757" w:rsidR="001B5871" w:rsidRDefault="001B5871" w:rsidP="001B5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82A53" w14:textId="1D6AF8A9" w:rsidR="0057421E" w:rsidRDefault="0057421E" w:rsidP="0057421E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21E">
        <w:rPr>
          <w:rFonts w:ascii="Times New Roman" w:hAnsi="Times New Roman" w:cs="Times New Roman"/>
          <w:b/>
          <w:bCs/>
          <w:sz w:val="24"/>
          <w:szCs w:val="24"/>
        </w:rPr>
        <w:t>A szavazás előkészítése</w:t>
      </w:r>
    </w:p>
    <w:p w14:paraId="368020FF" w14:textId="6C7EB02C" w:rsidR="0057421E" w:rsidRPr="0057421E" w:rsidRDefault="0057421E" w:rsidP="005742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21E">
        <w:rPr>
          <w:rFonts w:ascii="Times New Roman" w:hAnsi="Times New Roman" w:cs="Times New Roman"/>
          <w:sz w:val="24"/>
          <w:szCs w:val="24"/>
        </w:rPr>
        <w:t xml:space="preserve">A helyi választási bizottság – annak a jelöltnek a kivételével, amelynek    </w:t>
      </w:r>
    </w:p>
    <w:p w14:paraId="2BD21A9A" w14:textId="73293381" w:rsidR="0057421E" w:rsidRDefault="0057421E" w:rsidP="0057421E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421E">
        <w:rPr>
          <w:rFonts w:ascii="Times New Roman" w:hAnsi="Times New Roman" w:cs="Times New Roman"/>
          <w:sz w:val="24"/>
          <w:szCs w:val="24"/>
        </w:rPr>
        <w:t>nyilvántartásba vételét jogerősen elutasították</w:t>
      </w:r>
      <w:r>
        <w:rPr>
          <w:rFonts w:ascii="Times New Roman" w:hAnsi="Times New Roman" w:cs="Times New Roman"/>
          <w:sz w:val="24"/>
          <w:szCs w:val="24"/>
        </w:rPr>
        <w:t xml:space="preserve"> – sorrendjének sorsolását 2020. november</w:t>
      </w:r>
      <w:r w:rsidR="00F51308">
        <w:rPr>
          <w:rFonts w:ascii="Times New Roman" w:hAnsi="Times New Roman" w:cs="Times New Roman"/>
          <w:sz w:val="24"/>
          <w:szCs w:val="24"/>
        </w:rPr>
        <w:t xml:space="preserve"> </w:t>
      </w:r>
      <w:r w:rsidR="00440653">
        <w:rPr>
          <w:rFonts w:ascii="Times New Roman" w:hAnsi="Times New Roman" w:cs="Times New Roman"/>
          <w:sz w:val="24"/>
          <w:szCs w:val="24"/>
        </w:rPr>
        <w:t>02</w:t>
      </w:r>
      <w:r w:rsidR="00F513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napján 16.00 óra után végzi el.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160.§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59AFF27B" w14:textId="778ED8B1" w:rsidR="0057421E" w:rsidRDefault="0057421E" w:rsidP="005742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választási iroda a szavazóköri névjegyzéket, a mozgóurnát igénylő választópolgárok jegyzékét, a szavazólapokat és a szavazáshoz szükséges egyéb </w:t>
      </w:r>
      <w:r>
        <w:rPr>
          <w:rFonts w:ascii="Times New Roman" w:hAnsi="Times New Roman" w:cs="Times New Roman"/>
          <w:sz w:val="24"/>
          <w:szCs w:val="24"/>
        </w:rPr>
        <w:lastRenderedPageBreak/>
        <w:t>kellékeket 2020. december 05. napján adja át a szavazatszámláló bizottságok elnökének</w:t>
      </w:r>
      <w:r w:rsidR="001C01F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1C01F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C01FE">
        <w:rPr>
          <w:rFonts w:ascii="Times New Roman" w:hAnsi="Times New Roman" w:cs="Times New Roman"/>
          <w:sz w:val="24"/>
          <w:szCs w:val="24"/>
        </w:rPr>
        <w:t xml:space="preserve">. 164.§ (1) </w:t>
      </w:r>
      <w:proofErr w:type="spellStart"/>
      <w:r w:rsidR="001C01F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1C01FE">
        <w:rPr>
          <w:rFonts w:ascii="Times New Roman" w:hAnsi="Times New Roman" w:cs="Times New Roman"/>
          <w:sz w:val="24"/>
          <w:szCs w:val="24"/>
        </w:rPr>
        <w:t>.)</w:t>
      </w:r>
    </w:p>
    <w:p w14:paraId="3E1BF536" w14:textId="770AFAA9" w:rsidR="001C01FE" w:rsidRDefault="001C01FE" w:rsidP="005742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iratok és kellékek őrzését 2020. december 06. napjáig a helyi választási iroda biztosítja.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164.§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B3F2345" w14:textId="79CC9D4A" w:rsidR="001C01FE" w:rsidRDefault="001C01FE" w:rsidP="005742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Abban a szavazóhelyiségben, amelynek szavazóköri névjegyzékében olyan választópolgár szerepel, aki legkésőbb 2020. </w:t>
      </w:r>
      <w:r w:rsidR="00440653">
        <w:rPr>
          <w:rFonts w:ascii="Times New Roman" w:hAnsi="Times New Roman" w:cs="Times New Roman"/>
          <w:sz w:val="24"/>
          <w:szCs w:val="24"/>
        </w:rPr>
        <w:t>november 27.</w:t>
      </w:r>
      <w:r>
        <w:rPr>
          <w:rFonts w:ascii="Times New Roman" w:hAnsi="Times New Roman" w:cs="Times New Roman"/>
          <w:sz w:val="24"/>
          <w:szCs w:val="24"/>
        </w:rPr>
        <w:t xml:space="preserve"> napján 16.00 óráig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88.§ c) pontja szerinti segítséget igényelte Braille – írással ellátott szavazósablont kell biztosítani.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167.§ (5)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012AB62C" w14:textId="3B88628E" w:rsidR="00331ED5" w:rsidRDefault="00331ED5" w:rsidP="00331E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9A3F8" w14:textId="3F1CFCEE" w:rsidR="00331ED5" w:rsidRDefault="00331ED5" w:rsidP="00331ED5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ED5">
        <w:rPr>
          <w:rFonts w:ascii="Times New Roman" w:hAnsi="Times New Roman" w:cs="Times New Roman"/>
          <w:b/>
          <w:bCs/>
          <w:sz w:val="24"/>
          <w:szCs w:val="24"/>
        </w:rPr>
        <w:t>A szava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331ED5">
        <w:rPr>
          <w:rFonts w:ascii="Times New Roman" w:hAnsi="Times New Roman" w:cs="Times New Roman"/>
          <w:b/>
          <w:bCs/>
          <w:sz w:val="24"/>
          <w:szCs w:val="24"/>
        </w:rPr>
        <w:t>ás</w:t>
      </w:r>
    </w:p>
    <w:p w14:paraId="56201565" w14:textId="77777777" w:rsidR="006D6C71" w:rsidRDefault="006D6C71" w:rsidP="006D6C71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1B4D2" w14:textId="27129623" w:rsidR="00331ED5" w:rsidRPr="00331ED5" w:rsidRDefault="00331ED5" w:rsidP="00331E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ED5">
        <w:rPr>
          <w:rFonts w:ascii="Times New Roman" w:hAnsi="Times New Roman" w:cs="Times New Roman"/>
          <w:sz w:val="24"/>
          <w:szCs w:val="24"/>
        </w:rPr>
        <w:t xml:space="preserve">A szavazóhelyiségben szavazni 2020. december 06. napján 6.00 órától 19.00 óráig    </w:t>
      </w:r>
    </w:p>
    <w:p w14:paraId="1AF7D0B6" w14:textId="643B27E9" w:rsidR="00331ED5" w:rsidRDefault="00331ED5" w:rsidP="00331ED5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1ED5">
        <w:rPr>
          <w:rFonts w:ascii="Times New Roman" w:hAnsi="Times New Roman" w:cs="Times New Roman"/>
          <w:sz w:val="24"/>
          <w:szCs w:val="24"/>
        </w:rPr>
        <w:t>lehet.</w:t>
      </w:r>
      <w:r>
        <w:rPr>
          <w:rFonts w:ascii="Times New Roman" w:hAnsi="Times New Roman" w:cs="Times New Roman"/>
          <w:sz w:val="24"/>
          <w:szCs w:val="24"/>
        </w:rPr>
        <w:t xml:space="preserve"> (Ve.169.</w:t>
      </w:r>
      <w:r w:rsidR="006D6C71">
        <w:rPr>
          <w:rFonts w:ascii="Times New Roman" w:hAnsi="Times New Roman" w:cs="Times New Roman"/>
          <w:sz w:val="24"/>
          <w:szCs w:val="24"/>
        </w:rPr>
        <w:t>)</w:t>
      </w:r>
    </w:p>
    <w:p w14:paraId="4C7702AA" w14:textId="0CAE189D" w:rsidR="006D6C71" w:rsidRDefault="006D6C71" w:rsidP="00331ED5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F3053F" w14:textId="77777777" w:rsidR="006D6C71" w:rsidRPr="00331ED5" w:rsidRDefault="006D6C71" w:rsidP="00331ED5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287E61" w14:textId="4AF8324C" w:rsidR="0057421E" w:rsidRDefault="006D6C71" w:rsidP="006D6C71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eredmény megállapítása</w:t>
      </w:r>
    </w:p>
    <w:p w14:paraId="55DA4B5D" w14:textId="78E78724" w:rsidR="006D6C71" w:rsidRDefault="006D6C71" w:rsidP="006D6C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 egy példánya az illetékes választási irodában 2020. december 09. napján 16.00 óráig tekinthető meg.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 204.§)</w:t>
      </w:r>
    </w:p>
    <w:p w14:paraId="6538675D" w14:textId="21821E34" w:rsidR="006D6C71" w:rsidRDefault="006D6C71" w:rsidP="006D6C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szavazólapokat – ha a választás eredményével összefüggő büntetőeljárás nincsen folyamatban – a helyi választási irodában 2021. március </w:t>
      </w:r>
      <w:r w:rsidR="00BD1E89">
        <w:rPr>
          <w:rFonts w:ascii="Times New Roman" w:hAnsi="Times New Roman" w:cs="Times New Roman"/>
          <w:sz w:val="24"/>
          <w:szCs w:val="24"/>
        </w:rPr>
        <w:t>0</w:t>
      </w:r>
      <w:r w:rsidR="009F554A">
        <w:rPr>
          <w:rFonts w:ascii="Times New Roman" w:hAnsi="Times New Roman" w:cs="Times New Roman"/>
          <w:sz w:val="24"/>
          <w:szCs w:val="24"/>
        </w:rPr>
        <w:t>6</w:t>
      </w:r>
      <w:r w:rsidR="00BD1E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napjáig kell megőrizni.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205.§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55C86B28" w14:textId="579A6277" w:rsidR="006D6C71" w:rsidRDefault="006D6C71" w:rsidP="006D6C7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választási iratokat – a jegyzőkönyvek kivételével – 2021. március </w:t>
      </w:r>
      <w:r w:rsidR="00BD1E89">
        <w:rPr>
          <w:rFonts w:ascii="Times New Roman" w:hAnsi="Times New Roman" w:cs="Times New Roman"/>
          <w:sz w:val="24"/>
          <w:szCs w:val="24"/>
        </w:rPr>
        <w:t>0</w:t>
      </w:r>
      <w:r w:rsidR="004406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napján meg kell semmisíteni. (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205.§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4C322897" w14:textId="7A5642F2" w:rsidR="006D6C71" w:rsidRDefault="006D6C71" w:rsidP="006D6C71">
      <w:pPr>
        <w:rPr>
          <w:rFonts w:ascii="Times New Roman" w:hAnsi="Times New Roman" w:cs="Times New Roman"/>
          <w:sz w:val="24"/>
          <w:szCs w:val="24"/>
        </w:rPr>
      </w:pPr>
    </w:p>
    <w:p w14:paraId="5A533114" w14:textId="2AAB5596" w:rsidR="006D6C71" w:rsidRDefault="006D6C71" w:rsidP="006D6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Gerjen, 2020. szeptember 17.</w:t>
      </w:r>
    </w:p>
    <w:p w14:paraId="09FF139E" w14:textId="77777777" w:rsidR="006D6C71" w:rsidRPr="006D6C71" w:rsidRDefault="006D6C71" w:rsidP="006D6C71">
      <w:pPr>
        <w:rPr>
          <w:rFonts w:ascii="Times New Roman" w:hAnsi="Times New Roman" w:cs="Times New Roman"/>
          <w:sz w:val="24"/>
          <w:szCs w:val="24"/>
        </w:rPr>
      </w:pPr>
    </w:p>
    <w:p w14:paraId="7F1F6722" w14:textId="4450FC55" w:rsidR="00983301" w:rsidRDefault="00983301" w:rsidP="00983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D0EDC" w14:textId="77777777" w:rsidR="00983301" w:rsidRPr="00983301" w:rsidRDefault="00983301" w:rsidP="009833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707E53" w14:textId="6CAB26FE" w:rsidR="00FC5BA5" w:rsidRDefault="00FC5BA5" w:rsidP="00FC5BA5">
      <w:pPr>
        <w:rPr>
          <w:rFonts w:ascii="Times New Roman" w:hAnsi="Times New Roman" w:cs="Times New Roman"/>
          <w:sz w:val="24"/>
          <w:szCs w:val="24"/>
        </w:rPr>
      </w:pPr>
    </w:p>
    <w:p w14:paraId="7D03CD64" w14:textId="77777777" w:rsidR="00FC5BA5" w:rsidRPr="00FC5BA5" w:rsidRDefault="00FC5BA5" w:rsidP="00FC5BA5">
      <w:pPr>
        <w:rPr>
          <w:rFonts w:ascii="Times New Roman" w:hAnsi="Times New Roman" w:cs="Times New Roman"/>
          <w:sz w:val="24"/>
          <w:szCs w:val="24"/>
        </w:rPr>
      </w:pPr>
    </w:p>
    <w:p w14:paraId="42267B95" w14:textId="77777777" w:rsidR="00521870" w:rsidRPr="00521870" w:rsidRDefault="00521870" w:rsidP="009274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1870" w:rsidRPr="0052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65085"/>
    <w:multiLevelType w:val="hybridMultilevel"/>
    <w:tmpl w:val="C868F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3373"/>
    <w:multiLevelType w:val="hybridMultilevel"/>
    <w:tmpl w:val="33800B2A"/>
    <w:lvl w:ilvl="0" w:tplc="9ADC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04D2A"/>
    <w:multiLevelType w:val="hybridMultilevel"/>
    <w:tmpl w:val="6054D9B6"/>
    <w:lvl w:ilvl="0" w:tplc="46B62E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061DA3"/>
    <w:multiLevelType w:val="hybridMultilevel"/>
    <w:tmpl w:val="E73C7AC6"/>
    <w:lvl w:ilvl="0" w:tplc="FA923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74CCF"/>
    <w:multiLevelType w:val="hybridMultilevel"/>
    <w:tmpl w:val="E2D0C172"/>
    <w:lvl w:ilvl="0" w:tplc="521E98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8A"/>
    <w:rsid w:val="00024104"/>
    <w:rsid w:val="000D6FF7"/>
    <w:rsid w:val="001202CC"/>
    <w:rsid w:val="00192C76"/>
    <w:rsid w:val="001B5871"/>
    <w:rsid w:val="001C01FE"/>
    <w:rsid w:val="002C791C"/>
    <w:rsid w:val="002F4952"/>
    <w:rsid w:val="00331ED5"/>
    <w:rsid w:val="00366655"/>
    <w:rsid w:val="003D6ABD"/>
    <w:rsid w:val="00405ABD"/>
    <w:rsid w:val="00440653"/>
    <w:rsid w:val="004C5AFB"/>
    <w:rsid w:val="004F3C31"/>
    <w:rsid w:val="00521870"/>
    <w:rsid w:val="0057421E"/>
    <w:rsid w:val="006432F4"/>
    <w:rsid w:val="0065698C"/>
    <w:rsid w:val="006D6C71"/>
    <w:rsid w:val="008459EB"/>
    <w:rsid w:val="008841C2"/>
    <w:rsid w:val="00915CB2"/>
    <w:rsid w:val="00927484"/>
    <w:rsid w:val="00950E0F"/>
    <w:rsid w:val="00980A97"/>
    <w:rsid w:val="00983301"/>
    <w:rsid w:val="009A73A6"/>
    <w:rsid w:val="009F554A"/>
    <w:rsid w:val="00B47878"/>
    <w:rsid w:val="00BD1E89"/>
    <w:rsid w:val="00BE4ED7"/>
    <w:rsid w:val="00C67A15"/>
    <w:rsid w:val="00D07264"/>
    <w:rsid w:val="00D268A5"/>
    <w:rsid w:val="00DC0504"/>
    <w:rsid w:val="00E1190C"/>
    <w:rsid w:val="00F07C0F"/>
    <w:rsid w:val="00F51308"/>
    <w:rsid w:val="00F56EA1"/>
    <w:rsid w:val="00F6013B"/>
    <w:rsid w:val="00F9218A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3A93"/>
  <w15:chartTrackingRefBased/>
  <w15:docId w15:val="{2BB1D62A-95AE-4114-8958-FA3EE1CC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6AB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6AB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gyzo@gerje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6E0F-CAAA-4BA0-BB28-78251E34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1662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2020-09-18T06:53:00Z</cp:lastPrinted>
  <dcterms:created xsi:type="dcterms:W3CDTF">2020-09-15T10:45:00Z</dcterms:created>
  <dcterms:modified xsi:type="dcterms:W3CDTF">2020-09-18T08:51:00Z</dcterms:modified>
</cp:coreProperties>
</file>